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86" w:rsidRPr="009D4862" w:rsidRDefault="00FF7786" w:rsidP="00FF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4862">
        <w:rPr>
          <w:rFonts w:ascii="Times New Roman" w:hAnsi="Times New Roman" w:cs="Times New Roman"/>
          <w:b/>
          <w:sz w:val="28"/>
          <w:szCs w:val="28"/>
        </w:rPr>
        <w:t>ОБЕСПЕЧЕНИЕ ДОСТУПА В ЗДАНИЕ ОБРАЗОВАТЕЛЬНОЙ ОРГАНИЗАЦИИ</w:t>
      </w:r>
    </w:p>
    <w:bookmarkEnd w:id="0"/>
    <w:p w:rsidR="00856F0C" w:rsidRPr="00856F0C" w:rsidRDefault="00856F0C" w:rsidP="00D0649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6F0C">
        <w:rPr>
          <w:color w:val="000000"/>
          <w:sz w:val="28"/>
          <w:szCs w:val="28"/>
        </w:rPr>
        <w:t xml:space="preserve">В КГБОУ «Норильская общеобразовательная школа» создана </w:t>
      </w:r>
      <w:r w:rsidR="000C05E5" w:rsidRPr="00856F0C">
        <w:rPr>
          <w:color w:val="000000"/>
          <w:sz w:val="28"/>
          <w:szCs w:val="28"/>
        </w:rPr>
        <w:t>без барьерная</w:t>
      </w:r>
      <w:r w:rsidRPr="00856F0C">
        <w:rPr>
          <w:color w:val="000000"/>
          <w:sz w:val="28"/>
          <w:szCs w:val="28"/>
        </w:rPr>
        <w:t xml:space="preserve"> образовательная и социальная среда</w:t>
      </w:r>
      <w:r w:rsidR="00D22E99">
        <w:rPr>
          <w:color w:val="000000"/>
          <w:sz w:val="28"/>
          <w:szCs w:val="28"/>
        </w:rPr>
        <w:t xml:space="preserve"> для детей с ОВЗ (интеллектуальными нарушениями)</w:t>
      </w:r>
      <w:r w:rsidRPr="00856F0C">
        <w:rPr>
          <w:color w:val="000000"/>
          <w:sz w:val="28"/>
          <w:szCs w:val="28"/>
        </w:rPr>
        <w:t xml:space="preserve">, </w:t>
      </w:r>
      <w:r w:rsidR="00D06492">
        <w:rPr>
          <w:color w:val="000000"/>
          <w:sz w:val="28"/>
          <w:szCs w:val="28"/>
        </w:rPr>
        <w:t>обеспечена</w:t>
      </w:r>
      <w:r w:rsidR="00D22E99">
        <w:rPr>
          <w:color w:val="000000"/>
          <w:sz w:val="28"/>
          <w:szCs w:val="28"/>
        </w:rPr>
        <w:t xml:space="preserve"> </w:t>
      </w:r>
      <w:r w:rsidR="000C05E5">
        <w:rPr>
          <w:color w:val="000000"/>
          <w:sz w:val="28"/>
          <w:szCs w:val="28"/>
        </w:rPr>
        <w:t>архитектурная доступность</w:t>
      </w:r>
      <w:r w:rsidR="00D22E99">
        <w:rPr>
          <w:color w:val="000000"/>
          <w:sz w:val="28"/>
          <w:szCs w:val="28"/>
        </w:rPr>
        <w:t xml:space="preserve"> </w:t>
      </w:r>
      <w:r w:rsidRPr="00856F0C">
        <w:rPr>
          <w:color w:val="000000"/>
          <w:sz w:val="28"/>
          <w:szCs w:val="28"/>
        </w:rPr>
        <w:t xml:space="preserve">для участников </w:t>
      </w:r>
      <w:r w:rsidR="00D06492">
        <w:rPr>
          <w:color w:val="000000"/>
          <w:sz w:val="28"/>
          <w:szCs w:val="28"/>
        </w:rPr>
        <w:t xml:space="preserve">учебно-воспитательного процесса, </w:t>
      </w:r>
      <w:r w:rsidR="00816BD3">
        <w:rPr>
          <w:color w:val="000000"/>
          <w:sz w:val="28"/>
          <w:szCs w:val="28"/>
        </w:rPr>
        <w:t>в том числе,</w:t>
      </w:r>
      <w:r w:rsidRPr="00856F0C">
        <w:rPr>
          <w:color w:val="000000"/>
          <w:sz w:val="28"/>
          <w:szCs w:val="28"/>
        </w:rPr>
        <w:t xml:space="preserve"> детей-инвалидов</w:t>
      </w:r>
      <w:r w:rsidR="00D22E99">
        <w:rPr>
          <w:color w:val="000000"/>
          <w:sz w:val="28"/>
          <w:szCs w:val="28"/>
        </w:rPr>
        <w:t xml:space="preserve"> (с интеллектуальными нарушениями и маломобильных групп населения</w:t>
      </w:r>
      <w:r w:rsidRPr="00856F0C">
        <w:rPr>
          <w:color w:val="000000"/>
          <w:sz w:val="28"/>
          <w:szCs w:val="28"/>
        </w:rPr>
        <w:t>:</w:t>
      </w:r>
    </w:p>
    <w:p w:rsidR="00856F0C" w:rsidRPr="00856F0C" w:rsidRDefault="00856F0C" w:rsidP="0085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F0C">
        <w:rPr>
          <w:color w:val="000000"/>
          <w:sz w:val="28"/>
          <w:szCs w:val="28"/>
        </w:rPr>
        <w:t>имеются пандусы у центрального</w:t>
      </w:r>
      <w:r w:rsidR="00D22E99">
        <w:rPr>
          <w:color w:val="000000"/>
          <w:sz w:val="28"/>
          <w:szCs w:val="28"/>
        </w:rPr>
        <w:t xml:space="preserve"> входа и запасных выходов</w:t>
      </w:r>
      <w:r w:rsidRPr="00856F0C">
        <w:rPr>
          <w:color w:val="000000"/>
          <w:sz w:val="28"/>
          <w:szCs w:val="28"/>
        </w:rPr>
        <w:t xml:space="preserve"> школы с соблюдением нормативных требований</w:t>
      </w:r>
      <w:r w:rsidR="005F1D36">
        <w:rPr>
          <w:color w:val="000000"/>
          <w:sz w:val="28"/>
          <w:szCs w:val="28"/>
        </w:rPr>
        <w:t>;</w:t>
      </w:r>
    </w:p>
    <w:p w:rsidR="00856F0C" w:rsidRPr="00856F0C" w:rsidRDefault="00856F0C" w:rsidP="0085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F0C">
        <w:rPr>
          <w:color w:val="000000"/>
          <w:sz w:val="28"/>
          <w:szCs w:val="28"/>
        </w:rPr>
        <w:t xml:space="preserve">смонтированы </w:t>
      </w:r>
      <w:r w:rsidR="005F1D36">
        <w:rPr>
          <w:color w:val="000000"/>
          <w:sz w:val="28"/>
          <w:szCs w:val="28"/>
        </w:rPr>
        <w:t>широкие входные двери, лестницы;</w:t>
      </w:r>
    </w:p>
    <w:p w:rsidR="00856F0C" w:rsidRPr="00856F0C" w:rsidRDefault="00856F0C" w:rsidP="0085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F0C">
        <w:rPr>
          <w:color w:val="000000"/>
          <w:sz w:val="28"/>
          <w:szCs w:val="28"/>
        </w:rPr>
        <w:t>тамбур школы оборудован откидным пандусом</w:t>
      </w:r>
      <w:r w:rsidR="005F1D36">
        <w:rPr>
          <w:color w:val="000000"/>
          <w:sz w:val="28"/>
          <w:szCs w:val="28"/>
        </w:rPr>
        <w:t>;</w:t>
      </w:r>
    </w:p>
    <w:p w:rsidR="00856F0C" w:rsidRPr="00856F0C" w:rsidRDefault="00856F0C" w:rsidP="0085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F0C">
        <w:rPr>
          <w:sz w:val="28"/>
          <w:szCs w:val="28"/>
        </w:rPr>
        <w:t xml:space="preserve">имеется </w:t>
      </w:r>
      <w:r w:rsidR="005F1D36" w:rsidRPr="00856F0C">
        <w:rPr>
          <w:sz w:val="28"/>
          <w:szCs w:val="28"/>
        </w:rPr>
        <w:t xml:space="preserve">подъемник </w:t>
      </w:r>
      <w:r w:rsidRPr="00856F0C">
        <w:rPr>
          <w:sz w:val="28"/>
          <w:szCs w:val="28"/>
        </w:rPr>
        <w:t>лестничный гусеничный мобильный Т09 "Roby"  PPP</w:t>
      </w:r>
      <w:r w:rsidR="005F1D36">
        <w:rPr>
          <w:color w:val="000000"/>
          <w:sz w:val="28"/>
          <w:szCs w:val="28"/>
        </w:rPr>
        <w:t>.</w:t>
      </w:r>
    </w:p>
    <w:p w:rsidR="00600754" w:rsidRPr="00856F0C" w:rsidRDefault="00600754">
      <w:pPr>
        <w:rPr>
          <w:sz w:val="28"/>
          <w:szCs w:val="28"/>
        </w:rPr>
      </w:pPr>
    </w:p>
    <w:sectPr w:rsidR="00600754" w:rsidRPr="0085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24030"/>
    <w:multiLevelType w:val="hybridMultilevel"/>
    <w:tmpl w:val="475A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6"/>
    <w:rsid w:val="000C05E5"/>
    <w:rsid w:val="005F1D36"/>
    <w:rsid w:val="00600754"/>
    <w:rsid w:val="00816BD3"/>
    <w:rsid w:val="00856F0C"/>
    <w:rsid w:val="009D4862"/>
    <w:rsid w:val="00D06492"/>
    <w:rsid w:val="00D22E99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0198-0737-42D4-967B-A6673C27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F0C"/>
    <w:rPr>
      <w:b/>
      <w:bCs/>
    </w:rPr>
  </w:style>
  <w:style w:type="character" w:customStyle="1" w:styleId="apple-converted-space">
    <w:name w:val="apple-converted-space"/>
    <w:basedOn w:val="a0"/>
    <w:rsid w:val="0085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НПО</cp:lastModifiedBy>
  <cp:revision>8</cp:revision>
  <dcterms:created xsi:type="dcterms:W3CDTF">2017-10-03T11:19:00Z</dcterms:created>
  <dcterms:modified xsi:type="dcterms:W3CDTF">2017-11-29T06:37:00Z</dcterms:modified>
</cp:coreProperties>
</file>